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71A5" w:rsidRPr="00CA4E18" w:rsidRDefault="002C71A5" w:rsidP="008C3765">
      <w:pPr>
        <w:tabs>
          <w:tab w:val="right" w:pos="7910"/>
        </w:tabs>
        <w:jc w:val="both"/>
        <w:rPr>
          <w:rStyle w:val="Nessuno"/>
          <w:rFonts w:cs="Times New Roman"/>
          <w:i/>
          <w:iCs/>
          <w:sz w:val="28"/>
          <w:szCs w:val="28"/>
        </w:rPr>
      </w:pPr>
    </w:p>
    <w:p w:rsidR="00C741F3" w:rsidRDefault="00C741F3" w:rsidP="008C3765">
      <w:pPr>
        <w:tabs>
          <w:tab w:val="right" w:pos="7910"/>
        </w:tabs>
        <w:jc w:val="both"/>
        <w:rPr>
          <w:rStyle w:val="Nessuno"/>
          <w:rFonts w:cs="Times New Roman"/>
          <w:i/>
          <w:iCs/>
          <w:sz w:val="28"/>
          <w:szCs w:val="28"/>
        </w:rPr>
      </w:pPr>
    </w:p>
    <w:p w:rsidR="008C3765" w:rsidRDefault="00BE5121"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9F3DB9" w:rsidRDefault="00D46666"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r w:rsidR="00205AFD">
        <w:rPr>
          <w:rStyle w:val="Nessuno"/>
          <w:rFonts w:cs="Times New Roman"/>
          <w:i/>
          <w:iCs/>
          <w:sz w:val="28"/>
          <w:szCs w:val="28"/>
        </w:rPr>
        <w:t>Comunicato stampa n. 2</w:t>
      </w:r>
      <w:r w:rsidR="007773EE">
        <w:rPr>
          <w:rStyle w:val="Nessuno"/>
          <w:rFonts w:cs="Times New Roman"/>
          <w:i/>
          <w:iCs/>
          <w:sz w:val="28"/>
          <w:szCs w:val="28"/>
        </w:rPr>
        <w:t>3</w:t>
      </w:r>
      <w:r w:rsidR="00C159D1">
        <w:rPr>
          <w:rStyle w:val="Nessuno"/>
          <w:rFonts w:cs="Times New Roman"/>
          <w:i/>
          <w:iCs/>
          <w:sz w:val="28"/>
          <w:szCs w:val="28"/>
        </w:rPr>
        <w:t>/</w:t>
      </w:r>
      <w:r w:rsidR="00C07EC8" w:rsidRPr="00CA4E18">
        <w:rPr>
          <w:rStyle w:val="Nessuno"/>
          <w:rFonts w:cs="Times New Roman"/>
          <w:i/>
          <w:iCs/>
          <w:sz w:val="28"/>
          <w:szCs w:val="28"/>
        </w:rPr>
        <w:t>2019</w:t>
      </w:r>
    </w:p>
    <w:p w:rsidR="007773EE" w:rsidRDefault="007773EE" w:rsidP="007773EE">
      <w:pPr>
        <w:ind w:left="142" w:right="-286"/>
        <w:jc w:val="both"/>
        <w:rPr>
          <w:rFonts w:cs="Times New Roman"/>
          <w:b/>
          <w:sz w:val="28"/>
          <w:szCs w:val="28"/>
        </w:rPr>
      </w:pPr>
      <w:r>
        <w:rPr>
          <w:rFonts w:cs="Times New Roman"/>
          <w:b/>
          <w:sz w:val="28"/>
          <w:szCs w:val="28"/>
        </w:rPr>
        <w:t>Benessere in stalla, condizione irrinunciabile per la moderna zootecnia</w:t>
      </w:r>
    </w:p>
    <w:p w:rsidR="007773EE" w:rsidRPr="007A3767" w:rsidRDefault="007773EE" w:rsidP="007773EE">
      <w:pPr>
        <w:ind w:left="142" w:right="-286"/>
        <w:jc w:val="both"/>
        <w:rPr>
          <w:rFonts w:cs="Times New Roman"/>
          <w:b/>
          <w:i/>
          <w:sz w:val="2"/>
          <w:szCs w:val="2"/>
        </w:rPr>
      </w:pPr>
    </w:p>
    <w:p w:rsidR="007773EE" w:rsidRPr="007773EE" w:rsidRDefault="007773EE" w:rsidP="007773EE">
      <w:pPr>
        <w:ind w:left="142" w:right="-286"/>
        <w:jc w:val="both"/>
        <w:rPr>
          <w:rFonts w:cs="Times New Roman"/>
          <w:b/>
          <w:i/>
          <w:sz w:val="28"/>
          <w:szCs w:val="28"/>
        </w:rPr>
      </w:pPr>
      <w:r w:rsidRPr="007773EE">
        <w:rPr>
          <w:rFonts w:cs="Times New Roman"/>
          <w:b/>
          <w:i/>
          <w:sz w:val="28"/>
          <w:szCs w:val="28"/>
        </w:rPr>
        <w:t xml:space="preserve">La cura delle bovine da latte, nell’alimentazione come nella gestione della stalla, è fondamentale per rendere gli allevamenti redditizi. È l’indicazione emersa da due convegni zootecnici tenuti ad </w:t>
      </w:r>
      <w:proofErr w:type="spellStart"/>
      <w:r w:rsidRPr="007773EE">
        <w:rPr>
          <w:rFonts w:cs="Times New Roman"/>
          <w:b/>
          <w:i/>
          <w:sz w:val="28"/>
          <w:szCs w:val="28"/>
        </w:rPr>
        <w:t>Agrilevante</w:t>
      </w:r>
      <w:proofErr w:type="spellEnd"/>
      <w:r w:rsidRPr="007773EE">
        <w:rPr>
          <w:rFonts w:cs="Times New Roman"/>
          <w:b/>
          <w:i/>
          <w:sz w:val="28"/>
          <w:szCs w:val="28"/>
        </w:rPr>
        <w:t>.</w:t>
      </w:r>
    </w:p>
    <w:p w:rsidR="007773EE" w:rsidRPr="007A3767" w:rsidRDefault="007773EE" w:rsidP="007773EE">
      <w:pPr>
        <w:ind w:left="567" w:right="567"/>
        <w:jc w:val="both"/>
        <w:rPr>
          <w:rFonts w:cs="Times New Roman"/>
          <w:sz w:val="2"/>
          <w:szCs w:val="2"/>
        </w:rPr>
      </w:pPr>
    </w:p>
    <w:p w:rsidR="007773EE" w:rsidRPr="007773EE" w:rsidRDefault="007773EE" w:rsidP="007773EE">
      <w:pPr>
        <w:ind w:left="142" w:right="-286"/>
        <w:jc w:val="both"/>
        <w:rPr>
          <w:rFonts w:cs="Times New Roman"/>
          <w:sz w:val="26"/>
          <w:szCs w:val="26"/>
        </w:rPr>
      </w:pPr>
      <w:r w:rsidRPr="007773EE">
        <w:rPr>
          <w:rFonts w:cs="Times New Roman"/>
          <w:sz w:val="26"/>
          <w:szCs w:val="26"/>
        </w:rPr>
        <w:t xml:space="preserve">Il benessere animale è l’irrinunciabile frontiera della moderna zootecnia. Non a caso proprio sul benessere </w:t>
      </w:r>
      <w:proofErr w:type="spellStart"/>
      <w:r w:rsidRPr="007773EE">
        <w:rPr>
          <w:rFonts w:cs="Times New Roman"/>
          <w:sz w:val="26"/>
          <w:szCs w:val="26"/>
        </w:rPr>
        <w:t>Agrilevante</w:t>
      </w:r>
      <w:proofErr w:type="spellEnd"/>
      <w:r w:rsidRPr="007773EE">
        <w:rPr>
          <w:rFonts w:cs="Times New Roman"/>
          <w:sz w:val="26"/>
          <w:szCs w:val="26"/>
        </w:rPr>
        <w:t>, che quest’anno per la prima volta dà ampio spazio a rassegne zootecniche, ha ospitato due convegni.</w:t>
      </w:r>
    </w:p>
    <w:p w:rsidR="007A3767" w:rsidRDefault="007773EE" w:rsidP="007773EE">
      <w:pPr>
        <w:ind w:left="142" w:right="-286"/>
        <w:jc w:val="both"/>
        <w:rPr>
          <w:rFonts w:cs="Times New Roman"/>
          <w:sz w:val="26"/>
          <w:szCs w:val="26"/>
        </w:rPr>
      </w:pPr>
      <w:r w:rsidRPr="007773EE">
        <w:rPr>
          <w:rFonts w:cs="Times New Roman"/>
          <w:sz w:val="26"/>
          <w:szCs w:val="26"/>
        </w:rPr>
        <w:t>Benessere animale e produzioni etiche nel futuro dell’allevamento bovino da latte: c</w:t>
      </w:r>
      <w:r w:rsidR="007A3767">
        <w:rPr>
          <w:rFonts w:cs="Times New Roman"/>
          <w:sz w:val="26"/>
          <w:szCs w:val="26"/>
        </w:rPr>
        <w:t>apire quand</w:t>
      </w:r>
      <w:r w:rsidRPr="007773EE">
        <w:rPr>
          <w:rFonts w:cs="Times New Roman"/>
          <w:sz w:val="26"/>
          <w:szCs w:val="26"/>
        </w:rPr>
        <w:t>o tali due aspetti possono essere strategici per differenziare e valorizzare le produzioni zootecniche è stato il tema affrontato dalle Edizioni L’Informatore Agrario nell’incontro, moderato dal direttore Antonio Boschetti, “Quanto vale il benessere in stalla?”, svoltosi nella giornata di ieri. Per il presidente dell’Associazione regionale allevatori della Puglia, Piero Laterza, titolare di un’azienda di bovini</w:t>
      </w:r>
      <w:r w:rsidR="007A3767">
        <w:rPr>
          <w:rFonts w:cs="Times New Roman"/>
          <w:sz w:val="26"/>
          <w:szCs w:val="26"/>
        </w:rPr>
        <w:t xml:space="preserve"> da latte a Noci (BA</w:t>
      </w:r>
      <w:r w:rsidRPr="007773EE">
        <w:rPr>
          <w:rFonts w:cs="Times New Roman"/>
          <w:sz w:val="26"/>
          <w:szCs w:val="26"/>
        </w:rPr>
        <w:t xml:space="preserve">), il benessere vale tantissimo e varrà sempre di più sul mercato. «La Puglia, che è la prima regione nel Mezzogiorno e la quarta in Italia per importanza della zootecnia, può vantare a buon diritto tutte le condizioni di garanzia del benessere in stalla. Gli allevatori pugliesi mandano gli animali al pascolo, consentendo loro non solo di alimentarsi direttamente negli erbai autunno-primaverili ma anche di sgambare, vivere all’aria aperta e rafforzare le difese immunitarie; riescono a garantirsi con la produzione aziendale di foraggi almeno il 70% dell’approvvigionamento annuo; realizzano, poiché gli allevamenti sono in larga prevalenza di tipo familiare, un rapporto con gli animali molto stretto, assicurando a essi le migliori condizioni di vita possibili». Benessere in stalla significa rispettare l’etologia della vacca per migliorarne produzioni e ricavi, ha aggiunto Alessandro Fantini, libero professionista. Mentre Raffaele Luigi </w:t>
      </w:r>
      <w:proofErr w:type="spellStart"/>
      <w:r w:rsidRPr="007773EE">
        <w:rPr>
          <w:rFonts w:cs="Times New Roman"/>
          <w:sz w:val="26"/>
          <w:szCs w:val="26"/>
        </w:rPr>
        <w:t>Sciorsci</w:t>
      </w:r>
      <w:proofErr w:type="spellEnd"/>
      <w:r w:rsidRPr="007773EE">
        <w:rPr>
          <w:rFonts w:cs="Times New Roman"/>
          <w:sz w:val="26"/>
          <w:szCs w:val="26"/>
        </w:rPr>
        <w:t xml:space="preserve"> dell’Università di Bari ha evidenziato che l’uso razionale dei farmaci riduce i costi e rispetta la vacca e Guido Visentin di </w:t>
      </w:r>
      <w:proofErr w:type="spellStart"/>
      <w:r w:rsidRPr="007773EE">
        <w:rPr>
          <w:rFonts w:cs="Times New Roman"/>
          <w:sz w:val="26"/>
          <w:szCs w:val="26"/>
        </w:rPr>
        <w:t>Anafi</w:t>
      </w:r>
      <w:proofErr w:type="spellEnd"/>
      <w:r w:rsidRPr="007773EE">
        <w:rPr>
          <w:rFonts w:cs="Times New Roman"/>
          <w:sz w:val="26"/>
          <w:szCs w:val="26"/>
        </w:rPr>
        <w:t xml:space="preserve"> che la selezione genetica punta a ottenere Frisone più resistenti. </w:t>
      </w:r>
    </w:p>
    <w:p w:rsidR="00205AFD" w:rsidRPr="00666411" w:rsidRDefault="007773EE" w:rsidP="00666411">
      <w:pPr>
        <w:ind w:left="142" w:right="-286"/>
        <w:jc w:val="both"/>
        <w:rPr>
          <w:rFonts w:cs="Times New Roman"/>
          <w:sz w:val="28"/>
          <w:szCs w:val="28"/>
        </w:rPr>
      </w:pPr>
      <w:r w:rsidRPr="007773EE">
        <w:rPr>
          <w:rFonts w:cs="Times New Roman"/>
          <w:sz w:val="26"/>
          <w:szCs w:val="26"/>
        </w:rPr>
        <w:t xml:space="preserve">La produzione di foraggi è stata invece al centro del convegno “Qualità partendo dal campo” organizzato nella stessa giornata da AIA e Ara Puglia, introdotto da Eros </w:t>
      </w:r>
      <w:proofErr w:type="spellStart"/>
      <w:r w:rsidRPr="007773EE">
        <w:rPr>
          <w:rFonts w:cs="Times New Roman"/>
          <w:sz w:val="26"/>
          <w:szCs w:val="26"/>
        </w:rPr>
        <w:t>Gualandi</w:t>
      </w:r>
      <w:proofErr w:type="spellEnd"/>
      <w:r w:rsidRPr="007773EE">
        <w:rPr>
          <w:rFonts w:cs="Times New Roman"/>
          <w:sz w:val="26"/>
          <w:szCs w:val="26"/>
        </w:rPr>
        <w:t xml:space="preserve">, presidente della Cooperativa “Il raccolto” di Bologna, presentando applicazioni della tecnologia nella loro coltivazione. «L’alimentazione delle bovine con foraggi di alta qualità è garanzia non solo di benessere ma anche di produzione di latte sostenibile», ha evidenziato Giorgio </w:t>
      </w:r>
      <w:proofErr w:type="spellStart"/>
      <w:r w:rsidRPr="007773EE">
        <w:rPr>
          <w:rFonts w:cs="Times New Roman"/>
          <w:sz w:val="26"/>
          <w:szCs w:val="26"/>
        </w:rPr>
        <w:t>Borreani</w:t>
      </w:r>
      <w:proofErr w:type="spellEnd"/>
      <w:r w:rsidRPr="007773EE">
        <w:rPr>
          <w:rFonts w:cs="Times New Roman"/>
          <w:sz w:val="26"/>
          <w:szCs w:val="26"/>
        </w:rPr>
        <w:t xml:space="preserve">, docente dell’Università di Torino. «A patto – ha precisato Igino </w:t>
      </w:r>
      <w:proofErr w:type="spellStart"/>
      <w:r w:rsidRPr="007773EE">
        <w:rPr>
          <w:rFonts w:cs="Times New Roman"/>
          <w:sz w:val="26"/>
          <w:szCs w:val="26"/>
        </w:rPr>
        <w:t>Andrighetto</w:t>
      </w:r>
      <w:proofErr w:type="spellEnd"/>
      <w:r w:rsidRPr="007773EE">
        <w:rPr>
          <w:rFonts w:cs="Times New Roman"/>
          <w:sz w:val="26"/>
          <w:szCs w:val="26"/>
        </w:rPr>
        <w:t>, docente dell’Università di Padova</w:t>
      </w:r>
      <w:r w:rsidR="007A3767">
        <w:rPr>
          <w:rFonts w:cs="Times New Roman"/>
          <w:sz w:val="26"/>
          <w:szCs w:val="26"/>
        </w:rPr>
        <w:t xml:space="preserve"> </w:t>
      </w:r>
      <w:r w:rsidRPr="007773EE">
        <w:rPr>
          <w:rFonts w:cs="Times New Roman"/>
          <w:sz w:val="26"/>
          <w:szCs w:val="26"/>
        </w:rPr>
        <w:t>– che i foraggi non siano troppo teneri e si aggiunga paglia se necessario, perché i bovini sono ruminanti e devono ruminare». Infine Gianluca Battaglia dell’Ufficio Informatico di A</w:t>
      </w:r>
      <w:r w:rsidR="007A3767">
        <w:rPr>
          <w:rFonts w:cs="Times New Roman"/>
          <w:sz w:val="26"/>
          <w:szCs w:val="26"/>
        </w:rPr>
        <w:t xml:space="preserve">IA ha presentato il Progetto </w:t>
      </w:r>
      <w:proofErr w:type="spellStart"/>
      <w:r w:rsidR="007A3767">
        <w:rPr>
          <w:rFonts w:cs="Times New Roman"/>
          <w:sz w:val="26"/>
          <w:szCs w:val="26"/>
        </w:rPr>
        <w:t>Si@</w:t>
      </w:r>
      <w:r w:rsidRPr="007773EE">
        <w:rPr>
          <w:rFonts w:cs="Times New Roman"/>
          <w:sz w:val="26"/>
          <w:szCs w:val="26"/>
        </w:rPr>
        <w:t>llEvA</w:t>
      </w:r>
      <w:proofErr w:type="spellEnd"/>
      <w:r w:rsidRPr="007773EE">
        <w:rPr>
          <w:rFonts w:cs="Times New Roman"/>
          <w:sz w:val="26"/>
          <w:szCs w:val="26"/>
          <w:vertAlign w:val="superscript"/>
        </w:rPr>
        <w:t>®</w:t>
      </w:r>
      <w:r w:rsidRPr="007773EE">
        <w:rPr>
          <w:rFonts w:cs="Times New Roman"/>
          <w:sz w:val="26"/>
          <w:szCs w:val="26"/>
        </w:rPr>
        <w:t xml:space="preserve"> Mobile «che permette di registrare velocemente tutte le informazioni che l’allevatore osserva mentre si trova in stalla, a contatto diretto con gli animali, consentendo l’inserimento di dati sul suo dispositivo m</w:t>
      </w:r>
      <w:r w:rsidR="007A3767">
        <w:rPr>
          <w:rFonts w:cs="Times New Roman"/>
          <w:sz w:val="26"/>
          <w:szCs w:val="26"/>
        </w:rPr>
        <w:t xml:space="preserve">obile per poi utilizzarli su </w:t>
      </w:r>
      <w:proofErr w:type="spellStart"/>
      <w:r w:rsidR="007A3767">
        <w:rPr>
          <w:rFonts w:cs="Times New Roman"/>
          <w:sz w:val="26"/>
          <w:szCs w:val="26"/>
        </w:rPr>
        <w:t>Si@</w:t>
      </w:r>
      <w:r w:rsidRPr="007773EE">
        <w:rPr>
          <w:rFonts w:cs="Times New Roman"/>
          <w:sz w:val="26"/>
          <w:szCs w:val="26"/>
        </w:rPr>
        <w:t>llEvA</w:t>
      </w:r>
      <w:proofErr w:type="spellEnd"/>
      <w:r w:rsidRPr="007773EE">
        <w:rPr>
          <w:rFonts w:cs="Times New Roman"/>
          <w:sz w:val="26"/>
          <w:szCs w:val="26"/>
        </w:rPr>
        <w:t xml:space="preserve"> desktop».</w:t>
      </w:r>
      <w:bookmarkStart w:id="0" w:name="_GoBack"/>
      <w:bookmarkEnd w:id="0"/>
    </w:p>
    <w:p w:rsidR="00FC4390" w:rsidRPr="00E81FB8" w:rsidRDefault="007773EE">
      <w:pPr>
        <w:tabs>
          <w:tab w:val="right" w:pos="7910"/>
        </w:tabs>
        <w:jc w:val="both"/>
        <w:rPr>
          <w:rFonts w:cs="Times New Roman"/>
          <w:b/>
          <w:color w:val="333333"/>
          <w:sz w:val="28"/>
          <w:szCs w:val="28"/>
        </w:rPr>
      </w:pPr>
      <w:r>
        <w:rPr>
          <w:rFonts w:cs="Times New Roman"/>
        </w:rPr>
        <w:t xml:space="preserve">  </w:t>
      </w:r>
      <w:r w:rsidR="005F176C">
        <w:rPr>
          <w:rFonts w:cs="Times New Roman"/>
          <w:b/>
          <w:color w:val="333333"/>
          <w:sz w:val="28"/>
          <w:szCs w:val="28"/>
        </w:rPr>
        <w:t xml:space="preserve">Bari, 11 </w:t>
      </w:r>
      <w:r w:rsidR="00A00A28" w:rsidRPr="00BE5121">
        <w:rPr>
          <w:rFonts w:cs="Times New Roman"/>
          <w:b/>
          <w:color w:val="333333"/>
          <w:sz w:val="28"/>
          <w:szCs w:val="28"/>
        </w:rPr>
        <w:t>ottobre 2019</w:t>
      </w:r>
    </w:p>
    <w:sectPr w:rsidR="00FC4390" w:rsidRPr="00E81FB8" w:rsidSect="00C741F3">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9E" w:rsidRDefault="005A019E" w:rsidP="002C71A5">
      <w:r>
        <w:separator/>
      </w:r>
    </w:p>
  </w:endnote>
  <w:endnote w:type="continuationSeparator" w:id="0">
    <w:p w:rsidR="005A019E" w:rsidRDefault="005A019E"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BE12FB">
    <w:pPr>
      <w:pStyle w:val="Pidipagina"/>
      <w:tabs>
        <w:tab w:val="clear" w:pos="9638"/>
        <w:tab w:val="right" w:pos="7910"/>
      </w:tabs>
      <w:jc w:val="right"/>
    </w:pPr>
    <w:r>
      <w:fldChar w:fldCharType="begin"/>
    </w:r>
    <w:r w:rsidR="00C07EC8">
      <w:instrText xml:space="preserve"> PAGE </w:instrText>
    </w:r>
    <w:r>
      <w:fldChar w:fldCharType="separate"/>
    </w:r>
    <w:r w:rsidR="0066641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208"/>
      <w:docPartObj>
        <w:docPartGallery w:val="Page Numbers (Bottom of Page)"/>
        <w:docPartUnique/>
      </w:docPartObj>
    </w:sdtPr>
    <w:sdtEndPr/>
    <w:sdtContent>
      <w:p w:rsidR="0061688F" w:rsidRDefault="001B6DCD">
        <w:pPr>
          <w:pStyle w:val="Pidipagina"/>
          <w:jc w:val="right"/>
        </w:pPr>
        <w:r>
          <w:fldChar w:fldCharType="begin"/>
        </w:r>
        <w:r>
          <w:instrText xml:space="preserve"> PAGE   \* MERGEFORMAT </w:instrText>
        </w:r>
        <w:r>
          <w:fldChar w:fldCharType="separate"/>
        </w:r>
        <w:r w:rsidR="00666411">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9E" w:rsidRDefault="005A019E" w:rsidP="002C71A5">
      <w:r>
        <w:separator/>
      </w:r>
    </w:p>
  </w:footnote>
  <w:footnote w:type="continuationSeparator" w:id="0">
    <w:p w:rsidR="005A019E" w:rsidRDefault="005A019E" w:rsidP="002C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C07EC8">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extLst/>
                  </a:blip>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A5"/>
    <w:rsid w:val="00076DAA"/>
    <w:rsid w:val="00097DE6"/>
    <w:rsid w:val="001942CE"/>
    <w:rsid w:val="001B6DCD"/>
    <w:rsid w:val="00205AFD"/>
    <w:rsid w:val="00277A8B"/>
    <w:rsid w:val="002A41B4"/>
    <w:rsid w:val="002C71A5"/>
    <w:rsid w:val="00316EFE"/>
    <w:rsid w:val="0036022E"/>
    <w:rsid w:val="003857B8"/>
    <w:rsid w:val="003E0BDB"/>
    <w:rsid w:val="004A6000"/>
    <w:rsid w:val="004A6E6E"/>
    <w:rsid w:val="004C6208"/>
    <w:rsid w:val="004E17CC"/>
    <w:rsid w:val="00566AC8"/>
    <w:rsid w:val="005A019E"/>
    <w:rsid w:val="005F176C"/>
    <w:rsid w:val="0061688F"/>
    <w:rsid w:val="00665780"/>
    <w:rsid w:val="00666411"/>
    <w:rsid w:val="006A6959"/>
    <w:rsid w:val="006C6397"/>
    <w:rsid w:val="006E02F4"/>
    <w:rsid w:val="006F1D9E"/>
    <w:rsid w:val="006F7AAD"/>
    <w:rsid w:val="00735C19"/>
    <w:rsid w:val="00766858"/>
    <w:rsid w:val="007773EE"/>
    <w:rsid w:val="007A3767"/>
    <w:rsid w:val="00801DE7"/>
    <w:rsid w:val="00845284"/>
    <w:rsid w:val="008709D5"/>
    <w:rsid w:val="008C3765"/>
    <w:rsid w:val="00924C77"/>
    <w:rsid w:val="00943DF8"/>
    <w:rsid w:val="009450EE"/>
    <w:rsid w:val="00962D05"/>
    <w:rsid w:val="00997833"/>
    <w:rsid w:val="009C2413"/>
    <w:rsid w:val="009F3DB9"/>
    <w:rsid w:val="00A00A28"/>
    <w:rsid w:val="00A462D1"/>
    <w:rsid w:val="00A663ED"/>
    <w:rsid w:val="00A708C5"/>
    <w:rsid w:val="00A90753"/>
    <w:rsid w:val="00AC0E19"/>
    <w:rsid w:val="00AD71BD"/>
    <w:rsid w:val="00BE12FB"/>
    <w:rsid w:val="00BE5121"/>
    <w:rsid w:val="00C07EC8"/>
    <w:rsid w:val="00C159D1"/>
    <w:rsid w:val="00C30DE8"/>
    <w:rsid w:val="00C741F3"/>
    <w:rsid w:val="00CA4E18"/>
    <w:rsid w:val="00CB3E1B"/>
    <w:rsid w:val="00CF19A2"/>
    <w:rsid w:val="00D039E3"/>
    <w:rsid w:val="00D44E3C"/>
    <w:rsid w:val="00D46666"/>
    <w:rsid w:val="00D669EE"/>
    <w:rsid w:val="00DF43D4"/>
    <w:rsid w:val="00E63937"/>
    <w:rsid w:val="00E81FB8"/>
    <w:rsid w:val="00E871FF"/>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3</cp:revision>
  <cp:lastPrinted>2019-10-12T12:34:00Z</cp:lastPrinted>
  <dcterms:created xsi:type="dcterms:W3CDTF">2019-10-21T10:42:00Z</dcterms:created>
  <dcterms:modified xsi:type="dcterms:W3CDTF">2019-10-21T10:43:00Z</dcterms:modified>
</cp:coreProperties>
</file>